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C23A" w14:textId="34B5770D" w:rsidR="00D344BA" w:rsidRDefault="003E6AF0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  <w:r>
        <w:rPr>
          <w:rFonts w:ascii="Arial" w:hAnsi="Arial" w:cs="Arial"/>
          <w:b/>
          <w:noProof/>
          <w:color w:val="70AD47" w:themeColor="accent6"/>
          <w:sz w:val="2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E4E4C" wp14:editId="56F8D2C4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515100" cy="47529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7529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FA51" id="Rectangle 3" o:spid="_x0000_s1026" style="position:absolute;margin-left:461.8pt;margin-top:2.4pt;width:513pt;height:37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" filled="f" strokecolor="#70ad47 [3209]" strokeweight="3pt">
                <v:stroke linestyle="thinThin"/>
                <w10:wrap anchorx="margin"/>
              </v:rect>
            </w:pict>
          </mc:Fallback>
        </mc:AlternateContent>
      </w:r>
    </w:p>
    <w:p w14:paraId="74281BD6" w14:textId="30A4F595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  <w:r>
        <w:rPr>
          <w:rFonts w:ascii="Arial" w:hAnsi="Arial" w:cs="Arial"/>
          <w:b/>
          <w:noProof/>
          <w:color w:val="70AD47" w:themeColor="accent6"/>
          <w:sz w:val="20"/>
          <w:szCs w:val="20"/>
          <w:u w:val="double"/>
        </w:rPr>
        <w:drawing>
          <wp:anchor distT="0" distB="0" distL="114300" distR="114300" simplePos="0" relativeHeight="251659264" behindDoc="1" locked="0" layoutInCell="1" allowOverlap="1" wp14:anchorId="51C8AF89" wp14:editId="436E100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54317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519" y="2113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0C8D1" w14:textId="77777777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1BE4DF4E" w14:textId="77777777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365783F6" w14:textId="77777777" w:rsidR="003E6AF0" w:rsidRDefault="003E6AF0" w:rsidP="003E6AF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1B73B0C0" w14:textId="77777777" w:rsidR="003E6AF0" w:rsidRDefault="003E6AF0" w:rsidP="0051452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00000"/>
          <w:szCs w:val="20"/>
          <w:u w:val="double"/>
        </w:rPr>
      </w:pPr>
    </w:p>
    <w:p w14:paraId="5D8ABDA7" w14:textId="0CA6E327" w:rsidR="00D344BA" w:rsidRPr="00D77898" w:rsidRDefault="00D344BA" w:rsidP="003E6AF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0AD47" w:themeColor="accent6"/>
          <w:sz w:val="20"/>
          <w:szCs w:val="20"/>
          <w:u w:val="double"/>
        </w:rPr>
      </w:pPr>
      <w:r>
        <w:rPr>
          <w:rFonts w:ascii="Arial" w:hAnsi="Arial" w:cs="Arial"/>
          <w:b/>
          <w:color w:val="C00000"/>
          <w:szCs w:val="20"/>
          <w:u w:val="double"/>
        </w:rPr>
        <w:t>D</w:t>
      </w:r>
      <w:r w:rsidR="0051452D">
        <w:rPr>
          <w:rFonts w:ascii="Arial" w:hAnsi="Arial" w:cs="Arial"/>
          <w:b/>
          <w:color w:val="C00000"/>
          <w:szCs w:val="20"/>
          <w:u w:val="double"/>
        </w:rPr>
        <w:t>iathermy</w:t>
      </w:r>
      <w:r>
        <w:rPr>
          <w:rFonts w:ascii="Arial" w:hAnsi="Arial" w:cs="Arial"/>
          <w:b/>
          <w:color w:val="C00000"/>
          <w:szCs w:val="20"/>
          <w:u w:val="double"/>
        </w:rPr>
        <w:t xml:space="preserve"> Aftercare</w:t>
      </w:r>
    </w:p>
    <w:p w14:paraId="2E9A9C8A" w14:textId="405082B4" w:rsidR="00D344BA" w:rsidRDefault="00D344BA" w:rsidP="00D344B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6BB2FBC5" w14:textId="77777777" w:rsidR="003E6AF0" w:rsidRPr="00CE3F6F" w:rsidRDefault="003E6AF0" w:rsidP="00D344B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7C74310C" w14:textId="62A6A77B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must apply sunscreen throughout each day</w:t>
      </w:r>
      <w:r w:rsidR="003E6AF0">
        <w:rPr>
          <w:rFonts w:ascii="Arial" w:hAnsi="Arial" w:cs="Arial"/>
          <w:sz w:val="20"/>
          <w:szCs w:val="20"/>
        </w:rPr>
        <w:t xml:space="preserve"> as skin will be sensitive to UV rays following treatment</w:t>
      </w:r>
    </w:p>
    <w:p w14:paraId="2E7D0EB8" w14:textId="4E75B1AB" w:rsidR="00D344BA" w:rsidRPr="0051452D" w:rsidRDefault="00D344BA" w:rsidP="0051452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use sunbeds or heat treatments for one week following treatment</w:t>
      </w:r>
    </w:p>
    <w:p w14:paraId="3B81867C" w14:textId="26EB88BB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false tan and sun exposure for one week following treatment</w:t>
      </w:r>
    </w:p>
    <w:p w14:paraId="34E92934" w14:textId="439B798B" w:rsidR="0051452D" w:rsidRPr="0051452D" w:rsidRDefault="0051452D" w:rsidP="0051452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the application of makeup on the day of treatment</w:t>
      </w:r>
    </w:p>
    <w:p w14:paraId="73110D5F" w14:textId="273805D8" w:rsidR="00D344BA" w:rsidRDefault="00D344BA" w:rsidP="003E6AF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exfoliate or take part in Chemical Peels or Microdermabrasion for two weeks</w:t>
      </w:r>
      <w:r w:rsidR="0051452D">
        <w:rPr>
          <w:rFonts w:ascii="Arial" w:hAnsi="Arial" w:cs="Arial"/>
          <w:sz w:val="20"/>
          <w:szCs w:val="20"/>
        </w:rPr>
        <w:t xml:space="preserve"> in the treatment area</w:t>
      </w:r>
      <w:bookmarkStart w:id="0" w:name="_GoBack"/>
      <w:bookmarkEnd w:id="0"/>
    </w:p>
    <w:p w14:paraId="61E64E92" w14:textId="4906946B" w:rsidR="0051452D" w:rsidRDefault="00D344BA" w:rsidP="0051452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advise returning for </w:t>
      </w:r>
      <w:r w:rsidR="0051452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1452D">
        <w:rPr>
          <w:rFonts w:ascii="Arial" w:hAnsi="Arial" w:cs="Arial"/>
          <w:sz w:val="20"/>
          <w:szCs w:val="20"/>
        </w:rPr>
        <w:t>check up</w:t>
      </w:r>
      <w:proofErr w:type="spellEnd"/>
      <w:r w:rsidR="0051452D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 xml:space="preserve"> weeks </w:t>
      </w:r>
      <w:r w:rsidR="0051452D">
        <w:rPr>
          <w:rFonts w:ascii="Arial" w:hAnsi="Arial" w:cs="Arial"/>
          <w:sz w:val="20"/>
          <w:szCs w:val="20"/>
        </w:rPr>
        <w:t xml:space="preserve">after treatment to access the </w:t>
      </w:r>
      <w:r>
        <w:rPr>
          <w:rFonts w:ascii="Arial" w:hAnsi="Arial" w:cs="Arial"/>
          <w:sz w:val="20"/>
          <w:szCs w:val="20"/>
        </w:rPr>
        <w:t>results</w:t>
      </w:r>
    </w:p>
    <w:p w14:paraId="1C78B673" w14:textId="77777777" w:rsidR="0051452D" w:rsidRPr="0051452D" w:rsidRDefault="0051452D" w:rsidP="0051452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32CEA8D" w14:textId="2182DC7E" w:rsidR="0051452D" w:rsidRDefault="0051452D" w:rsidP="0051452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Treated areas may appear sore, dry, flaky and scabbed for a few days</w:t>
      </w:r>
    </w:p>
    <w:p w14:paraId="34519CE6" w14:textId="4360E514" w:rsidR="0051452D" w:rsidRDefault="0051452D" w:rsidP="0051452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the area dry naturally and heal without picking at the scabs, else scarring may occur</w:t>
      </w:r>
    </w:p>
    <w:p w14:paraId="3587AC77" w14:textId="77777777" w:rsidR="0051452D" w:rsidRDefault="0051452D" w:rsidP="0051452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air circulate, do not cover all day and night as it will only prolong the healing phase and breed </w:t>
      </w:r>
    </w:p>
    <w:p w14:paraId="7740FD70" w14:textId="215784A0" w:rsidR="0051452D" w:rsidRDefault="0051452D" w:rsidP="0051452D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bacteria</w:t>
      </w:r>
    </w:p>
    <w:p w14:paraId="65163D79" w14:textId="5DFC0AA1" w:rsidR="003E6AF0" w:rsidRDefault="0051452D" w:rsidP="0051452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touch the treated areas for the remainder of the first day, wash and dry gently from the next morning and ensure you have a clean pillow case / sheets on your bed if the area is to come into contact with either.</w:t>
      </w:r>
    </w:p>
    <w:p w14:paraId="2930ACD0" w14:textId="77777777" w:rsidR="0051452D" w:rsidRPr="0051452D" w:rsidRDefault="0051452D" w:rsidP="0051452D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5FB103CA" w14:textId="7A39664D" w:rsidR="003E6AF0" w:rsidRPr="00D344BA" w:rsidRDefault="003E6AF0" w:rsidP="003E6AF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notice any adverse reactions or are concerning in any way please contact us on 01522 394618</w:t>
      </w:r>
    </w:p>
    <w:p w14:paraId="220532D0" w14:textId="77777777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3C7B2A02" w14:textId="2136C896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5C075D66" w14:textId="77777777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2197079F" w14:textId="146C7E52" w:rsidR="00D344BA" w:rsidRDefault="00D344BA" w:rsidP="00D344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3A0C1203" w14:textId="77777777" w:rsidR="00D344BA" w:rsidRDefault="00D344BA" w:rsidP="00D344B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69806513" w14:textId="77777777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7DB2792B" w14:textId="77777777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42DF5CB5" w14:textId="77777777" w:rsidR="00CE3F6F" w:rsidRDefault="00CE3F6F" w:rsidP="00CE3F6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0DF46FC9" w14:textId="77777777" w:rsidR="00CE3F6F" w:rsidRDefault="00CE3F6F" w:rsidP="00CE3F6F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0AD47" w:themeColor="accent6"/>
          <w:sz w:val="20"/>
          <w:szCs w:val="20"/>
          <w:u w:val="double"/>
        </w:rPr>
      </w:pPr>
    </w:p>
    <w:p w14:paraId="7571384D" w14:textId="77777777" w:rsidR="00CE3F6F" w:rsidRPr="00CE3F6F" w:rsidRDefault="00CE3F6F">
      <w:pPr>
        <w:rPr>
          <w:rFonts w:ascii="Arial" w:hAnsi="Arial" w:cs="Arial"/>
        </w:rPr>
      </w:pPr>
    </w:p>
    <w:sectPr w:rsidR="00CE3F6F" w:rsidRPr="00CE3F6F" w:rsidSect="003E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9AC"/>
    <w:multiLevelType w:val="hybridMultilevel"/>
    <w:tmpl w:val="5540EA70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4884"/>
    <w:multiLevelType w:val="hybridMultilevel"/>
    <w:tmpl w:val="69FC5D3E"/>
    <w:lvl w:ilvl="0" w:tplc="475C2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E39B2"/>
    <w:multiLevelType w:val="hybridMultilevel"/>
    <w:tmpl w:val="41A00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6F"/>
    <w:rsid w:val="003E6AF0"/>
    <w:rsid w:val="0051452D"/>
    <w:rsid w:val="00982E0E"/>
    <w:rsid w:val="00C60133"/>
    <w:rsid w:val="00CE3F6F"/>
    <w:rsid w:val="00D344BA"/>
    <w:rsid w:val="00D77898"/>
    <w:rsid w:val="00E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C9C"/>
  <w15:chartTrackingRefBased/>
  <w15:docId w15:val="{E616D7D1-4FA1-4FC4-8F55-E48A042A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F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6F"/>
    <w:pPr>
      <w:ind w:left="720"/>
      <w:contextualSpacing/>
    </w:pPr>
  </w:style>
  <w:style w:type="paragraph" w:customStyle="1" w:styleId="font8">
    <w:name w:val="font_8"/>
    <w:basedOn w:val="Normal"/>
    <w:rsid w:val="00CE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Login Body TLC</dc:creator>
  <cp:keywords/>
  <dc:description/>
  <cp:lastModifiedBy>Jay Lennox</cp:lastModifiedBy>
  <cp:revision>2</cp:revision>
  <cp:lastPrinted>2017-11-21T16:43:00Z</cp:lastPrinted>
  <dcterms:created xsi:type="dcterms:W3CDTF">2018-05-16T16:04:00Z</dcterms:created>
  <dcterms:modified xsi:type="dcterms:W3CDTF">2018-05-16T16:04:00Z</dcterms:modified>
</cp:coreProperties>
</file>