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4EF5" w14:textId="23E4C8DA"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r>
        <w:rPr>
          <w:rFonts w:ascii="futura-pt" w:eastAsia="Times New Roman" w:hAnsi="futura-pt" w:cs="Times New Roman"/>
          <w:caps/>
          <w:noProof/>
          <w:color w:val="CA3452"/>
          <w:spacing w:val="11"/>
          <w:sz w:val="32"/>
          <w:szCs w:val="32"/>
          <w:lang w:eastAsia="en-GB"/>
        </w:rPr>
        <w:drawing>
          <wp:anchor distT="0" distB="0" distL="114300" distR="114300" simplePos="0" relativeHeight="251658240" behindDoc="1" locked="0" layoutInCell="1" allowOverlap="1" wp14:anchorId="683FCE4F" wp14:editId="1AFA2A44">
            <wp:simplePos x="0" y="0"/>
            <wp:positionH relativeFrom="margin">
              <wp:align>center</wp:align>
            </wp:positionH>
            <wp:positionV relativeFrom="paragraph">
              <wp:posOffset>201930</wp:posOffset>
            </wp:positionV>
            <wp:extent cx="3876675" cy="1209040"/>
            <wp:effectExtent l="0" t="0" r="9525" b="0"/>
            <wp:wrapTight wrapText="bothSides">
              <wp:wrapPolygon edited="0">
                <wp:start x="0" y="0"/>
                <wp:lineTo x="0" y="21101"/>
                <wp:lineTo x="21547" y="21101"/>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6675" cy="1209040"/>
                    </a:xfrm>
                    <a:prstGeom prst="rect">
                      <a:avLst/>
                    </a:prstGeom>
                  </pic:spPr>
                </pic:pic>
              </a:graphicData>
            </a:graphic>
          </wp:anchor>
        </w:drawing>
      </w:r>
    </w:p>
    <w:p w14:paraId="21C7EBB9" w14:textId="4E6C1815"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p>
    <w:p w14:paraId="6DDE9887" w14:textId="77777777"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p>
    <w:p w14:paraId="0E0B3FFD" w14:textId="77777777" w:rsidR="009F724F" w:rsidRDefault="009F724F" w:rsidP="00325CA0">
      <w:pPr>
        <w:spacing w:before="300" w:after="150" w:line="360" w:lineRule="atLeast"/>
        <w:outlineLvl w:val="1"/>
        <w:rPr>
          <w:rFonts w:ascii="futura-pt" w:eastAsia="Times New Roman" w:hAnsi="futura-pt" w:cs="Times New Roman"/>
          <w:caps/>
          <w:color w:val="CA3452"/>
          <w:spacing w:val="11"/>
          <w:sz w:val="32"/>
          <w:szCs w:val="32"/>
          <w:lang w:eastAsia="en-GB"/>
        </w:rPr>
      </w:pPr>
    </w:p>
    <w:p w14:paraId="2D1B2ABA" w14:textId="26846137" w:rsidR="00325CA0" w:rsidRDefault="00110D8F" w:rsidP="009F724F">
      <w:pPr>
        <w:spacing w:before="300" w:after="150" w:line="360" w:lineRule="atLeast"/>
        <w:jc w:val="center"/>
        <w:outlineLvl w:val="1"/>
        <w:rPr>
          <w:rFonts w:ascii="futura-pt" w:eastAsia="Times New Roman" w:hAnsi="futura-pt" w:cs="Times New Roman"/>
          <w:caps/>
          <w:color w:val="CA3452"/>
          <w:spacing w:val="11"/>
          <w:sz w:val="32"/>
          <w:szCs w:val="32"/>
          <w:lang w:eastAsia="en-GB"/>
        </w:rPr>
      </w:pPr>
      <w:r>
        <w:rPr>
          <w:rFonts w:ascii="futura-pt" w:eastAsia="Times New Roman" w:hAnsi="futura-pt" w:cs="Times New Roman"/>
          <w:caps/>
          <w:color w:val="CA3452"/>
          <w:spacing w:val="11"/>
          <w:sz w:val="32"/>
          <w:szCs w:val="32"/>
          <w:lang w:eastAsia="en-GB"/>
        </w:rPr>
        <w:t>Wonderlift</w:t>
      </w:r>
      <w:r w:rsidR="009F724F">
        <w:rPr>
          <w:rFonts w:ascii="futura-pt" w:eastAsia="Times New Roman" w:hAnsi="futura-pt" w:cs="Times New Roman"/>
          <w:caps/>
          <w:color w:val="CA3452"/>
          <w:spacing w:val="11"/>
          <w:sz w:val="32"/>
          <w:szCs w:val="32"/>
          <w:lang w:eastAsia="en-GB"/>
        </w:rPr>
        <w:t xml:space="preserve"> </w:t>
      </w:r>
      <w:r w:rsidR="00325CA0" w:rsidRPr="00325CA0">
        <w:rPr>
          <w:rFonts w:ascii="futura-pt" w:eastAsia="Times New Roman" w:hAnsi="futura-pt" w:cs="Times New Roman"/>
          <w:caps/>
          <w:color w:val="CA3452"/>
          <w:spacing w:val="11"/>
          <w:sz w:val="32"/>
          <w:szCs w:val="32"/>
          <w:lang w:eastAsia="en-GB"/>
        </w:rPr>
        <w:t>AFTERCARE</w:t>
      </w:r>
    </w:p>
    <w:p w14:paraId="7037D677" w14:textId="391B30EA" w:rsidR="00325CA0" w:rsidRPr="009F724F" w:rsidRDefault="00325CA0"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 xml:space="preserve">For the first 24 hours after your treatment </w:t>
      </w:r>
      <w:r w:rsidR="00110D8F">
        <w:rPr>
          <w:rFonts w:ascii="futura-pt" w:eastAsia="Times New Roman" w:hAnsi="futura-pt" w:cs="Times New Roman"/>
          <w:color w:val="808080" w:themeColor="background1" w:themeShade="80"/>
          <w:sz w:val="24"/>
          <w:szCs w:val="24"/>
          <w:lang w:eastAsia="en-GB"/>
        </w:rPr>
        <w:t>you may feel some tenderness and mild discomfort</w:t>
      </w:r>
    </w:p>
    <w:p w14:paraId="292B7F81" w14:textId="553AF73D" w:rsidR="00325CA0" w:rsidRPr="009F724F" w:rsidRDefault="00110D8F"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Pr>
          <w:rFonts w:ascii="futura-pt" w:eastAsia="Times New Roman" w:hAnsi="futura-pt" w:cs="Times New Roman"/>
          <w:color w:val="808080" w:themeColor="background1" w:themeShade="80"/>
          <w:sz w:val="24"/>
          <w:szCs w:val="24"/>
          <w:lang w:eastAsia="en-GB"/>
        </w:rPr>
        <w:t xml:space="preserve">Everyday between sessions you must massage the breast tissue to help reinforce the stimulation </w:t>
      </w:r>
    </w:p>
    <w:p w14:paraId="6A8E1AFA" w14:textId="6A903DC4" w:rsidR="00325CA0" w:rsidRPr="009F724F" w:rsidRDefault="00110D8F" w:rsidP="00110D8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Pr>
          <w:rFonts w:ascii="futura-pt" w:eastAsia="Times New Roman" w:hAnsi="futura-pt" w:cs="Times New Roman"/>
          <w:color w:val="808080" w:themeColor="background1" w:themeShade="80"/>
          <w:sz w:val="24"/>
          <w:szCs w:val="24"/>
          <w:lang w:eastAsia="en-GB"/>
        </w:rPr>
        <w:t>Try to sleep on your back to avoid added pressure to one breast more so than the other</w:t>
      </w:r>
    </w:p>
    <w:p w14:paraId="68ADE8B9" w14:textId="151750B2" w:rsidR="00325CA0" w:rsidRPr="009F724F" w:rsidRDefault="00110D8F"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Pr>
          <w:rFonts w:ascii="futura-pt" w:eastAsia="Times New Roman" w:hAnsi="futura-pt" w:cs="Times New Roman"/>
          <w:color w:val="808080" w:themeColor="background1" w:themeShade="80"/>
          <w:sz w:val="24"/>
          <w:szCs w:val="24"/>
          <w:lang w:eastAsia="en-GB"/>
        </w:rPr>
        <w:t>Do not wear restricted clothing, over tight bras etc as this can limit growth,</w:t>
      </w:r>
    </w:p>
    <w:p w14:paraId="006DA716" w14:textId="6FBCA150" w:rsidR="009F724F" w:rsidRDefault="00110D8F" w:rsidP="009F724F">
      <w:pPr>
        <w:numPr>
          <w:ilvl w:val="0"/>
          <w:numId w:val="3"/>
        </w:numPr>
        <w:spacing w:before="100" w:beforeAutospacing="1" w:after="100" w:afterAutospacing="1" w:line="240" w:lineRule="auto"/>
        <w:rPr>
          <w:rFonts w:ascii="futura-pt" w:eastAsia="Times New Roman" w:hAnsi="futura-pt" w:cs="Times New Roman"/>
          <w:color w:val="808080" w:themeColor="background1" w:themeShade="80"/>
          <w:sz w:val="24"/>
          <w:szCs w:val="24"/>
          <w:lang w:eastAsia="en-GB"/>
        </w:rPr>
      </w:pPr>
      <w:r>
        <w:rPr>
          <w:rFonts w:ascii="futura-pt" w:eastAsia="Times New Roman" w:hAnsi="futura-pt" w:cs="Times New Roman"/>
          <w:color w:val="808080" w:themeColor="background1" w:themeShade="80"/>
          <w:sz w:val="24"/>
          <w:szCs w:val="24"/>
          <w:lang w:eastAsia="en-GB"/>
        </w:rPr>
        <w:t>Wear the same bra to each fitting so that photos can be consistent, even if you bring another to change into for comfort before/after.</w:t>
      </w:r>
    </w:p>
    <w:p w14:paraId="30FB087D" w14:textId="0E94CB18" w:rsidR="009F724F" w:rsidRPr="00110D8F" w:rsidRDefault="00110D8F" w:rsidP="00110D8F">
      <w:pPr>
        <w:spacing w:before="100" w:beforeAutospacing="1" w:after="100" w:afterAutospacing="1" w:line="240" w:lineRule="auto"/>
        <w:ind w:left="720"/>
        <w:rPr>
          <w:rFonts w:ascii="futura-pt" w:eastAsia="Times New Roman" w:hAnsi="futura-pt" w:cs="Times New Roman"/>
          <w:color w:val="808080" w:themeColor="background1" w:themeShade="80"/>
          <w:sz w:val="24"/>
          <w:szCs w:val="24"/>
          <w:lang w:eastAsia="en-GB"/>
        </w:rPr>
      </w:pPr>
      <w:r>
        <w:rPr>
          <w:rFonts w:ascii="futura-pt" w:eastAsia="Times New Roman" w:hAnsi="futura-pt" w:cs="Times New Roman"/>
          <w:color w:val="808080" w:themeColor="background1" w:themeShade="80"/>
          <w:sz w:val="24"/>
          <w:szCs w:val="24"/>
          <w:lang w:eastAsia="en-GB"/>
        </w:rPr>
        <w:t>Very occasionally you may</w:t>
      </w:r>
      <w:bookmarkStart w:id="0" w:name="_GoBack"/>
      <w:bookmarkEnd w:id="0"/>
      <w:r>
        <w:rPr>
          <w:rFonts w:ascii="futura-pt" w:eastAsia="Times New Roman" w:hAnsi="futura-pt" w:cs="Times New Roman"/>
          <w:color w:val="808080" w:themeColor="background1" w:themeShade="80"/>
          <w:sz w:val="24"/>
          <w:szCs w:val="24"/>
          <w:lang w:eastAsia="en-GB"/>
        </w:rPr>
        <w:t xml:space="preserve"> get a blister, if this occurs keep the area clean and dry, do not rub aggressively when towel drying and try and ventilate as much as possible to quicken up the healing process. Quicker healing plasters from Wilko/Boots may help speed up any possible blisters.</w:t>
      </w:r>
    </w:p>
    <w:p w14:paraId="41297D9D" w14:textId="09AF9BDC" w:rsidR="00325CA0" w:rsidRPr="009F724F" w:rsidRDefault="00325CA0" w:rsidP="009F724F">
      <w:pPr>
        <w:spacing w:before="100" w:beforeAutospacing="1" w:after="100" w:afterAutospacing="1" w:line="240" w:lineRule="auto"/>
        <w:ind w:left="360"/>
        <w:rPr>
          <w:rFonts w:ascii="futura-pt" w:eastAsia="Times New Roman" w:hAnsi="futura-pt" w:cs="Times New Roman"/>
          <w:color w:val="808080" w:themeColor="background1" w:themeShade="80"/>
          <w:sz w:val="24"/>
          <w:szCs w:val="24"/>
          <w:lang w:eastAsia="en-GB"/>
        </w:rPr>
      </w:pPr>
      <w:r w:rsidRPr="009F724F">
        <w:rPr>
          <w:rFonts w:ascii="futura-pt" w:eastAsia="Times New Roman" w:hAnsi="futura-pt" w:cs="Times New Roman"/>
          <w:color w:val="808080" w:themeColor="background1" w:themeShade="80"/>
          <w:sz w:val="24"/>
          <w:szCs w:val="24"/>
          <w:lang w:eastAsia="en-GB"/>
        </w:rPr>
        <w:t xml:space="preserve">If you’re in any doubt, </w:t>
      </w:r>
      <w:r w:rsidR="009F724F" w:rsidRPr="009F724F">
        <w:rPr>
          <w:rFonts w:ascii="futura-pt" w:eastAsia="Times New Roman" w:hAnsi="futura-pt" w:cs="Times New Roman"/>
          <w:color w:val="808080" w:themeColor="background1" w:themeShade="80"/>
          <w:sz w:val="24"/>
          <w:szCs w:val="24"/>
          <w:lang w:eastAsia="en-GB"/>
        </w:rPr>
        <w:t>or have any concerns at all please call us on 01522 394618</w:t>
      </w:r>
    </w:p>
    <w:p w14:paraId="255C40B5" w14:textId="77777777" w:rsidR="00325CA0" w:rsidRPr="00325CA0" w:rsidRDefault="00325CA0" w:rsidP="00325CA0">
      <w:pPr>
        <w:spacing w:before="100" w:beforeAutospacing="1" w:after="100" w:afterAutospacing="1" w:line="240" w:lineRule="auto"/>
        <w:rPr>
          <w:rFonts w:ascii="futura-pt" w:eastAsia="Times New Roman" w:hAnsi="futura-pt" w:cs="Times New Roman"/>
          <w:color w:val="000000"/>
          <w:sz w:val="24"/>
          <w:szCs w:val="24"/>
          <w:lang w:eastAsia="en-GB"/>
        </w:rPr>
      </w:pPr>
    </w:p>
    <w:p w14:paraId="0D804B5E" w14:textId="77777777" w:rsidR="00AF0D74" w:rsidRDefault="007B4FDF"/>
    <w:sectPr w:rsidR="00AF0D74" w:rsidSect="00C74FC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9DDD" w14:textId="77777777" w:rsidR="007B4FDF" w:rsidRDefault="007B4FDF" w:rsidP="00C74FCE">
      <w:pPr>
        <w:spacing w:after="0" w:line="240" w:lineRule="auto"/>
      </w:pPr>
      <w:r>
        <w:separator/>
      </w:r>
    </w:p>
  </w:endnote>
  <w:endnote w:type="continuationSeparator" w:id="0">
    <w:p w14:paraId="454D3FAC" w14:textId="77777777" w:rsidR="007B4FDF" w:rsidRDefault="007B4FDF" w:rsidP="00C7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458907"/>
      <w:docPartObj>
        <w:docPartGallery w:val="Page Numbers (Bottom of Page)"/>
        <w:docPartUnique/>
      </w:docPartObj>
    </w:sdtPr>
    <w:sdtEndPr>
      <w:rPr>
        <w:noProof/>
      </w:rPr>
    </w:sdtEndPr>
    <w:sdtContent>
      <w:p w14:paraId="1235630D" w14:textId="02F56C3C" w:rsidR="00C74FCE" w:rsidRDefault="00C74FCE">
        <w:pPr>
          <w:pStyle w:val="Footer"/>
        </w:pPr>
        <w:r>
          <w:fldChar w:fldCharType="begin"/>
        </w:r>
        <w:r>
          <w:instrText xml:space="preserve"> PAGE   \* MERGEFORMAT </w:instrText>
        </w:r>
        <w:r>
          <w:fldChar w:fldCharType="separate"/>
        </w:r>
        <w:r>
          <w:rPr>
            <w:noProof/>
          </w:rPr>
          <w:t>1</w:t>
        </w:r>
        <w:r>
          <w:rPr>
            <w:noProof/>
          </w:rPr>
          <w:fldChar w:fldCharType="end"/>
        </w:r>
      </w:p>
    </w:sdtContent>
  </w:sdt>
  <w:p w14:paraId="70A15B5C" w14:textId="77777777" w:rsidR="00C74FCE" w:rsidRDefault="00C74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BA0E8" w14:textId="77777777" w:rsidR="007B4FDF" w:rsidRDefault="007B4FDF" w:rsidP="00C74FCE">
      <w:pPr>
        <w:spacing w:after="0" w:line="240" w:lineRule="auto"/>
      </w:pPr>
      <w:r>
        <w:separator/>
      </w:r>
    </w:p>
  </w:footnote>
  <w:footnote w:type="continuationSeparator" w:id="0">
    <w:p w14:paraId="7AE255D2" w14:textId="77777777" w:rsidR="007B4FDF" w:rsidRDefault="007B4FDF" w:rsidP="00C7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E19C" w14:textId="4DC328F3" w:rsidR="00C74FCE" w:rsidRDefault="00C74FCE" w:rsidP="00C74FCE">
    <w:pPr>
      <w:pStyle w:val="Header"/>
      <w:jc w:val="center"/>
      <w:rPr>
        <w:b/>
        <w:color w:val="C00000"/>
        <w:sz w:val="32"/>
        <w:szCs w:val="32"/>
        <w:u w:val="double"/>
      </w:rPr>
    </w:pPr>
    <w:r>
      <w:rPr>
        <w:b/>
        <w:noProof/>
        <w:color w:val="C00000"/>
        <w:sz w:val="32"/>
        <w:szCs w:val="32"/>
        <w:u w:val="double"/>
      </w:rPr>
      <w:drawing>
        <wp:anchor distT="0" distB="0" distL="114300" distR="114300" simplePos="0" relativeHeight="251658240" behindDoc="1" locked="0" layoutInCell="1" allowOverlap="1" wp14:anchorId="5306BF9A" wp14:editId="7B95164B">
          <wp:simplePos x="0" y="0"/>
          <wp:positionH relativeFrom="margin">
            <wp:align>center</wp:align>
          </wp:positionH>
          <wp:positionV relativeFrom="paragraph">
            <wp:posOffset>-268674</wp:posOffset>
          </wp:positionV>
          <wp:extent cx="2034746" cy="59218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034746" cy="592188"/>
                  </a:xfrm>
                  <a:prstGeom prst="rect">
                    <a:avLst/>
                  </a:prstGeom>
                </pic:spPr>
              </pic:pic>
            </a:graphicData>
          </a:graphic>
          <wp14:sizeRelH relativeFrom="margin">
            <wp14:pctWidth>0</wp14:pctWidth>
          </wp14:sizeRelH>
          <wp14:sizeRelV relativeFrom="margin">
            <wp14:pctHeight>0</wp14:pctHeight>
          </wp14:sizeRelV>
        </wp:anchor>
      </w:drawing>
    </w:r>
  </w:p>
  <w:p w14:paraId="710928B0" w14:textId="3FAD4E1F" w:rsidR="00C74FCE" w:rsidRPr="00C74FCE" w:rsidRDefault="00C74FCE" w:rsidP="00C74FCE">
    <w:pPr>
      <w:pStyle w:val="Header"/>
      <w:jc w:val="center"/>
      <w:rPr>
        <w:b/>
        <w:color w:val="C00000"/>
        <w:sz w:val="32"/>
        <w:szCs w:val="32"/>
        <w:u w:val="double"/>
      </w:rPr>
    </w:pPr>
    <w:r>
      <w:rPr>
        <w:b/>
        <w:color w:val="C00000"/>
        <w:sz w:val="32"/>
        <w:szCs w:val="32"/>
        <w:u w:val="double"/>
      </w:rPr>
      <w:t>Lash Lift After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AA3"/>
    <w:multiLevelType w:val="multilevel"/>
    <w:tmpl w:val="7460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1582A"/>
    <w:multiLevelType w:val="multilevel"/>
    <w:tmpl w:val="20A6049E"/>
    <w:lvl w:ilvl="0">
      <w:numFmt w:val="bullet"/>
      <w:lvlText w:val="-"/>
      <w:lvlJc w:val="left"/>
      <w:pPr>
        <w:tabs>
          <w:tab w:val="num" w:pos="720"/>
        </w:tabs>
        <w:ind w:left="720" w:hanging="360"/>
      </w:pPr>
      <w:rPr>
        <w:rFonts w:ascii="Calibri" w:hAnsi="Calibri" w:hint="default"/>
        <w:color w:val="FF0000"/>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219FC"/>
    <w:multiLevelType w:val="multilevel"/>
    <w:tmpl w:val="0C9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A0"/>
    <w:rsid w:val="00110D8F"/>
    <w:rsid w:val="00144922"/>
    <w:rsid w:val="00325CA0"/>
    <w:rsid w:val="005470EF"/>
    <w:rsid w:val="00750569"/>
    <w:rsid w:val="007527B4"/>
    <w:rsid w:val="007B4FDF"/>
    <w:rsid w:val="009F724F"/>
    <w:rsid w:val="00C74FCE"/>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9CFB"/>
  <w15:chartTrackingRefBased/>
  <w15:docId w15:val="{6151FF5E-4A6E-4608-9FF5-30CECF0B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CE"/>
  </w:style>
  <w:style w:type="paragraph" w:styleId="Footer">
    <w:name w:val="footer"/>
    <w:basedOn w:val="Normal"/>
    <w:link w:val="FooterChar"/>
    <w:uiPriority w:val="99"/>
    <w:unhideWhenUsed/>
    <w:rsid w:val="00C7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34867">
      <w:bodyDiv w:val="1"/>
      <w:marLeft w:val="0"/>
      <w:marRight w:val="0"/>
      <w:marTop w:val="0"/>
      <w:marBottom w:val="0"/>
      <w:divBdr>
        <w:top w:val="none" w:sz="0" w:space="0" w:color="auto"/>
        <w:left w:val="none" w:sz="0" w:space="0" w:color="auto"/>
        <w:bottom w:val="none" w:sz="0" w:space="0" w:color="auto"/>
        <w:right w:val="none" w:sz="0" w:space="0" w:color="auto"/>
      </w:divBdr>
    </w:div>
    <w:div w:id="414595622">
      <w:bodyDiv w:val="1"/>
      <w:marLeft w:val="0"/>
      <w:marRight w:val="0"/>
      <w:marTop w:val="0"/>
      <w:marBottom w:val="0"/>
      <w:divBdr>
        <w:top w:val="none" w:sz="0" w:space="0" w:color="auto"/>
        <w:left w:val="none" w:sz="0" w:space="0" w:color="auto"/>
        <w:bottom w:val="none" w:sz="0" w:space="0" w:color="auto"/>
        <w:right w:val="none" w:sz="0" w:space="0" w:color="auto"/>
      </w:divBdr>
    </w:div>
    <w:div w:id="8720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Login Body TLC</dc:creator>
  <cp:keywords/>
  <dc:description/>
  <cp:lastModifiedBy>Jay Lennox</cp:lastModifiedBy>
  <cp:revision>2</cp:revision>
  <dcterms:created xsi:type="dcterms:W3CDTF">2018-05-16T16:46:00Z</dcterms:created>
  <dcterms:modified xsi:type="dcterms:W3CDTF">2018-05-16T16:46:00Z</dcterms:modified>
</cp:coreProperties>
</file>