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B478" w14:textId="41FDE760" w:rsidR="00CE3F6F" w:rsidRDefault="005B658D" w:rsidP="00CE3F6F">
      <w:pPr>
        <w:pStyle w:val="font8"/>
        <w:spacing w:before="0" w:beforeAutospacing="0" w:after="0" w:afterAutospacing="0"/>
        <w:textAlignment w:val="baseline"/>
        <w:rPr>
          <w:rFonts w:ascii="Arial" w:hAnsi="Arial" w:cs="Arial"/>
          <w:b/>
          <w:color w:val="70AD47" w:themeColor="accent6"/>
          <w:sz w:val="20"/>
          <w:szCs w:val="20"/>
          <w:u w:val="double"/>
        </w:rPr>
      </w:pPr>
      <w:r>
        <w:rPr>
          <w:rFonts w:ascii="Arial" w:hAnsi="Arial" w:cs="Arial"/>
          <w:b/>
          <w:noProof/>
          <w:color w:val="70AD47" w:themeColor="accent6"/>
          <w:sz w:val="20"/>
          <w:u w:val="double"/>
        </w:rPr>
        <mc:AlternateContent>
          <mc:Choice Requires="wps">
            <w:drawing>
              <wp:anchor distT="0" distB="0" distL="114300" distR="114300" simplePos="0" relativeHeight="251662336" behindDoc="0" locked="0" layoutInCell="1" allowOverlap="1" wp14:anchorId="1F9576FC" wp14:editId="1F91E6AE">
                <wp:simplePos x="0" y="0"/>
                <wp:positionH relativeFrom="margin">
                  <wp:posOffset>-144684</wp:posOffset>
                </wp:positionH>
                <wp:positionV relativeFrom="paragraph">
                  <wp:posOffset>116325</wp:posOffset>
                </wp:positionV>
                <wp:extent cx="7029450" cy="9433367"/>
                <wp:effectExtent l="19050" t="19050" r="19050" b="15875"/>
                <wp:wrapNone/>
                <wp:docPr id="3" name="Rectangle 3"/>
                <wp:cNvGraphicFramePr/>
                <a:graphic xmlns:a="http://schemas.openxmlformats.org/drawingml/2006/main">
                  <a:graphicData uri="http://schemas.microsoft.com/office/word/2010/wordprocessingShape">
                    <wps:wsp>
                      <wps:cNvSpPr/>
                      <wps:spPr>
                        <a:xfrm>
                          <a:off x="0" y="0"/>
                          <a:ext cx="7029450" cy="9433367"/>
                        </a:xfrm>
                        <a:prstGeom prst="rect">
                          <a:avLst/>
                        </a:prstGeom>
                        <a:noFill/>
                        <a:ln w="381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F9CE" id="Rectangle 3" o:spid="_x0000_s1026" style="position:absolute;margin-left:-11.4pt;margin-top:9.15pt;width:553.5pt;height:74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" filled="f" strokecolor="#70ad47 [3209]" strokeweight="3pt">
                <v:stroke linestyle="thinThin"/>
                <w10:wrap anchorx="margin"/>
              </v:rect>
            </w:pict>
          </mc:Fallback>
        </mc:AlternateContent>
      </w:r>
    </w:p>
    <w:p w14:paraId="797D2CB1" w14:textId="0198136E" w:rsidR="00CE3F6F" w:rsidRDefault="00CE3F6F" w:rsidP="00CE3F6F">
      <w:pPr>
        <w:pStyle w:val="font8"/>
        <w:spacing w:before="0" w:beforeAutospacing="0" w:after="0" w:afterAutospacing="0"/>
        <w:textAlignment w:val="baseline"/>
        <w:rPr>
          <w:rFonts w:ascii="Arial" w:hAnsi="Arial" w:cs="Arial"/>
          <w:b/>
          <w:color w:val="70AD47" w:themeColor="accent6"/>
          <w:sz w:val="20"/>
          <w:szCs w:val="20"/>
          <w:u w:val="double"/>
        </w:rPr>
      </w:pPr>
    </w:p>
    <w:p w14:paraId="52287EFB" w14:textId="44A22252" w:rsidR="00CE3F6F" w:rsidRDefault="005B658D" w:rsidP="00CE3F6F">
      <w:pPr>
        <w:pStyle w:val="font8"/>
        <w:spacing w:before="0" w:beforeAutospacing="0" w:after="0" w:afterAutospacing="0"/>
        <w:textAlignment w:val="baseline"/>
        <w:rPr>
          <w:rFonts w:ascii="Arial" w:hAnsi="Arial" w:cs="Arial"/>
          <w:b/>
          <w:color w:val="70AD47" w:themeColor="accent6"/>
          <w:sz w:val="20"/>
          <w:szCs w:val="20"/>
          <w:u w:val="double"/>
        </w:rPr>
      </w:pPr>
      <w:r>
        <w:rPr>
          <w:rFonts w:ascii="Arial" w:hAnsi="Arial" w:cs="Arial"/>
          <w:b/>
          <w:noProof/>
          <w:color w:val="70AD47" w:themeColor="accent6"/>
          <w:sz w:val="20"/>
          <w:szCs w:val="20"/>
          <w:u w:val="double"/>
        </w:rPr>
        <w:drawing>
          <wp:anchor distT="0" distB="0" distL="114300" distR="114300" simplePos="0" relativeHeight="251658240" behindDoc="1" locked="0" layoutInCell="1" allowOverlap="1" wp14:anchorId="2A2845F9" wp14:editId="1B0B7277">
            <wp:simplePos x="0" y="0"/>
            <wp:positionH relativeFrom="margin">
              <wp:align>center</wp:align>
            </wp:positionH>
            <wp:positionV relativeFrom="paragraph">
              <wp:posOffset>8255</wp:posOffset>
            </wp:positionV>
            <wp:extent cx="2543175" cy="739775"/>
            <wp:effectExtent l="0" t="0" r="9525" b="3175"/>
            <wp:wrapTight wrapText="bothSides">
              <wp:wrapPolygon edited="0">
                <wp:start x="0" y="0"/>
                <wp:lineTo x="0" y="21136"/>
                <wp:lineTo x="21519" y="2113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739775"/>
                    </a:xfrm>
                    <a:prstGeom prst="rect">
                      <a:avLst/>
                    </a:prstGeom>
                  </pic:spPr>
                </pic:pic>
              </a:graphicData>
            </a:graphic>
            <wp14:sizeRelH relativeFrom="page">
              <wp14:pctWidth>0</wp14:pctWidth>
            </wp14:sizeRelH>
            <wp14:sizeRelV relativeFrom="page">
              <wp14:pctHeight>0</wp14:pctHeight>
            </wp14:sizeRelV>
          </wp:anchor>
        </w:drawing>
      </w:r>
    </w:p>
    <w:p w14:paraId="769C469C" w14:textId="5F9F97EE" w:rsidR="00CE3F6F" w:rsidRDefault="00CE3F6F" w:rsidP="00CE3F6F">
      <w:pPr>
        <w:pStyle w:val="font8"/>
        <w:spacing w:before="0" w:beforeAutospacing="0" w:after="0" w:afterAutospacing="0"/>
        <w:textAlignment w:val="baseline"/>
        <w:rPr>
          <w:rFonts w:ascii="Arial" w:hAnsi="Arial" w:cs="Arial"/>
          <w:b/>
          <w:color w:val="70AD47" w:themeColor="accent6"/>
          <w:sz w:val="20"/>
          <w:szCs w:val="20"/>
          <w:u w:val="double"/>
        </w:rPr>
      </w:pPr>
    </w:p>
    <w:p w14:paraId="644DD04C" w14:textId="6A2B6D98" w:rsidR="00CE3F6F" w:rsidRDefault="00CE3F6F" w:rsidP="00CE3F6F">
      <w:pPr>
        <w:pStyle w:val="font8"/>
        <w:spacing w:before="0" w:beforeAutospacing="0" w:after="0" w:afterAutospacing="0"/>
        <w:jc w:val="center"/>
        <w:textAlignment w:val="baseline"/>
        <w:rPr>
          <w:rFonts w:ascii="Arial" w:hAnsi="Arial" w:cs="Arial"/>
          <w:b/>
          <w:color w:val="70AD47" w:themeColor="accent6"/>
          <w:sz w:val="20"/>
          <w:szCs w:val="20"/>
          <w:u w:val="double"/>
        </w:rPr>
      </w:pPr>
    </w:p>
    <w:p w14:paraId="0AE478F4" w14:textId="3BD3FB27" w:rsidR="00DA115C" w:rsidRDefault="00DA115C" w:rsidP="00DA115C">
      <w:pPr>
        <w:pStyle w:val="font8"/>
        <w:spacing w:before="0" w:beforeAutospacing="0" w:after="0" w:afterAutospacing="0"/>
        <w:jc w:val="center"/>
        <w:textAlignment w:val="baseline"/>
        <w:rPr>
          <w:rFonts w:ascii="Arial" w:hAnsi="Arial" w:cs="Arial"/>
          <w:b/>
          <w:color w:val="C00000"/>
          <w:szCs w:val="20"/>
          <w:u w:val="double"/>
        </w:rPr>
      </w:pPr>
    </w:p>
    <w:p w14:paraId="104542D6" w14:textId="27959B00" w:rsidR="00DA115C" w:rsidRDefault="00DA115C" w:rsidP="00DA115C">
      <w:pPr>
        <w:pStyle w:val="font8"/>
        <w:spacing w:before="0" w:beforeAutospacing="0" w:after="0" w:afterAutospacing="0"/>
        <w:jc w:val="center"/>
        <w:textAlignment w:val="baseline"/>
        <w:rPr>
          <w:rFonts w:ascii="Arial" w:hAnsi="Arial" w:cs="Arial"/>
          <w:b/>
          <w:color w:val="C00000"/>
          <w:szCs w:val="20"/>
          <w:u w:val="double"/>
        </w:rPr>
      </w:pPr>
    </w:p>
    <w:p w14:paraId="183CD6BE" w14:textId="7043016B" w:rsidR="00CE3F6F" w:rsidRDefault="00623B9B" w:rsidP="00DA115C">
      <w:pPr>
        <w:pStyle w:val="font8"/>
        <w:spacing w:before="0" w:beforeAutospacing="0" w:after="0" w:afterAutospacing="0"/>
        <w:jc w:val="center"/>
        <w:textAlignment w:val="baseline"/>
        <w:rPr>
          <w:rFonts w:ascii="Arial" w:hAnsi="Arial" w:cs="Arial"/>
          <w:b/>
          <w:color w:val="C00000"/>
          <w:szCs w:val="20"/>
          <w:u w:val="double"/>
        </w:rPr>
      </w:pPr>
      <w:r>
        <w:rPr>
          <w:rFonts w:ascii="Arial" w:hAnsi="Arial" w:cs="Arial"/>
          <w:b/>
          <w:color w:val="C00000"/>
          <w:szCs w:val="20"/>
          <w:u w:val="double"/>
        </w:rPr>
        <w:t>Plasma Perfect Lift</w:t>
      </w:r>
      <w:r w:rsidR="00CE3F6F" w:rsidRPr="00D77898">
        <w:rPr>
          <w:rFonts w:ascii="Arial" w:hAnsi="Arial" w:cs="Arial"/>
          <w:b/>
          <w:color w:val="C00000"/>
          <w:szCs w:val="20"/>
          <w:u w:val="double"/>
        </w:rPr>
        <w:t xml:space="preserve"> Aftercare</w:t>
      </w:r>
    </w:p>
    <w:p w14:paraId="55B25F1A" w14:textId="699F9520" w:rsidR="00DA115C" w:rsidRPr="00DA115C" w:rsidRDefault="00DA115C" w:rsidP="00DA115C">
      <w:pPr>
        <w:pStyle w:val="font8"/>
        <w:spacing w:before="0" w:beforeAutospacing="0" w:after="0" w:afterAutospacing="0"/>
        <w:jc w:val="center"/>
        <w:textAlignment w:val="baseline"/>
        <w:rPr>
          <w:rFonts w:ascii="Arial" w:hAnsi="Arial" w:cs="Arial"/>
          <w:b/>
          <w:color w:val="C00000"/>
          <w:szCs w:val="20"/>
          <w:u w:val="double"/>
        </w:rPr>
      </w:pPr>
    </w:p>
    <w:p w14:paraId="7106F669" w14:textId="0EB99268" w:rsidR="00CE3F6F" w:rsidRDefault="00CE3F6F" w:rsidP="00CE3F6F">
      <w:pPr>
        <w:pStyle w:val="ListParagraph"/>
        <w:spacing w:line="240" w:lineRule="auto"/>
        <w:rPr>
          <w:rFonts w:ascii="Arial" w:hAnsi="Arial" w:cs="Arial"/>
          <w:sz w:val="20"/>
          <w:szCs w:val="20"/>
        </w:rPr>
      </w:pPr>
    </w:p>
    <w:p w14:paraId="27F024AC" w14:textId="7A6EF991" w:rsidR="00564655" w:rsidRPr="005B658D" w:rsidRDefault="00623B9B" w:rsidP="005B658D">
      <w:pPr>
        <w:spacing w:line="240" w:lineRule="auto"/>
        <w:ind w:left="417"/>
        <w:rPr>
          <w:rFonts w:ascii="Arial" w:hAnsi="Arial" w:cs="Arial"/>
          <w:sz w:val="20"/>
          <w:szCs w:val="20"/>
        </w:rPr>
      </w:pPr>
      <w:r w:rsidRPr="005B658D">
        <w:rPr>
          <w:rFonts w:ascii="Arial" w:hAnsi="Arial" w:cs="Arial"/>
          <w:sz w:val="20"/>
          <w:szCs w:val="20"/>
        </w:rPr>
        <w:t>S</w:t>
      </w:r>
      <w:r w:rsidR="00564655" w:rsidRPr="005B658D">
        <w:rPr>
          <w:rFonts w:ascii="Arial" w:hAnsi="Arial" w:cs="Arial"/>
          <w:sz w:val="20"/>
          <w:szCs w:val="20"/>
        </w:rPr>
        <w:t xml:space="preserve">ide effects from the </w:t>
      </w:r>
      <w:r w:rsidRPr="005B658D">
        <w:rPr>
          <w:rFonts w:ascii="Arial" w:hAnsi="Arial" w:cs="Arial"/>
          <w:sz w:val="20"/>
          <w:szCs w:val="20"/>
        </w:rPr>
        <w:t>Plasma Perfect Lift</w:t>
      </w:r>
      <w:r w:rsidR="00564655" w:rsidRPr="005B658D">
        <w:rPr>
          <w:rFonts w:ascii="Arial" w:hAnsi="Arial" w:cs="Arial"/>
          <w:sz w:val="20"/>
          <w:szCs w:val="20"/>
        </w:rPr>
        <w:t xml:space="preserve"> typically </w:t>
      </w:r>
      <w:r w:rsidRPr="005B658D">
        <w:rPr>
          <w:rFonts w:ascii="Arial" w:hAnsi="Arial" w:cs="Arial"/>
          <w:sz w:val="20"/>
          <w:szCs w:val="20"/>
        </w:rPr>
        <w:t>last</w:t>
      </w:r>
      <w:r w:rsidR="00564655" w:rsidRPr="005B658D">
        <w:rPr>
          <w:rFonts w:ascii="Arial" w:hAnsi="Arial" w:cs="Arial"/>
          <w:sz w:val="20"/>
          <w:szCs w:val="20"/>
        </w:rPr>
        <w:t xml:space="preserve"> </w:t>
      </w:r>
      <w:r w:rsidRPr="005B658D">
        <w:rPr>
          <w:rFonts w:ascii="Arial" w:hAnsi="Arial" w:cs="Arial"/>
          <w:sz w:val="20"/>
          <w:szCs w:val="20"/>
        </w:rPr>
        <w:t>1</w:t>
      </w:r>
      <w:r w:rsidR="00564655" w:rsidRPr="005B658D">
        <w:rPr>
          <w:rFonts w:ascii="Arial" w:hAnsi="Arial" w:cs="Arial"/>
          <w:sz w:val="20"/>
          <w:szCs w:val="20"/>
        </w:rPr>
        <w:t xml:space="preserve">-2 </w:t>
      </w:r>
      <w:r w:rsidRPr="005B658D">
        <w:rPr>
          <w:rFonts w:ascii="Arial" w:hAnsi="Arial" w:cs="Arial"/>
          <w:sz w:val="20"/>
          <w:szCs w:val="20"/>
        </w:rPr>
        <w:t>weeks</w:t>
      </w:r>
      <w:r w:rsidR="00564655" w:rsidRPr="005B658D">
        <w:rPr>
          <w:rFonts w:ascii="Arial" w:hAnsi="Arial" w:cs="Arial"/>
          <w:sz w:val="20"/>
          <w:szCs w:val="20"/>
        </w:rPr>
        <w:t>.</w:t>
      </w:r>
      <w:r w:rsidRPr="005B658D">
        <w:rPr>
          <w:rFonts w:ascii="Arial" w:hAnsi="Arial" w:cs="Arial"/>
          <w:sz w:val="20"/>
          <w:szCs w:val="20"/>
        </w:rPr>
        <w:t xml:space="preserve"> The more intensive the degree of laxity to begin with, the more intensive the side effects will be and the longer the side effects typically last</w:t>
      </w:r>
      <w:r w:rsidR="00564655" w:rsidRPr="005B658D">
        <w:rPr>
          <w:rFonts w:ascii="Arial" w:hAnsi="Arial" w:cs="Arial"/>
          <w:sz w:val="20"/>
          <w:szCs w:val="20"/>
        </w:rPr>
        <w:t>.</w:t>
      </w:r>
    </w:p>
    <w:p w14:paraId="33280D9C" w14:textId="6810BDF5" w:rsidR="00CE3F6F" w:rsidRDefault="00623B9B" w:rsidP="005B658D">
      <w:pPr>
        <w:pStyle w:val="ListParagraph"/>
        <w:spacing w:line="240" w:lineRule="auto"/>
        <w:ind w:left="417"/>
        <w:jc w:val="both"/>
        <w:rPr>
          <w:rFonts w:ascii="Arial" w:hAnsi="Arial" w:cs="Arial"/>
          <w:sz w:val="20"/>
          <w:szCs w:val="20"/>
        </w:rPr>
      </w:pPr>
      <w:r>
        <w:rPr>
          <w:rFonts w:ascii="Arial" w:hAnsi="Arial" w:cs="Arial"/>
          <w:sz w:val="20"/>
          <w:szCs w:val="20"/>
        </w:rPr>
        <w:t>I</w:t>
      </w:r>
      <w:r w:rsidR="00CE3F6F" w:rsidRPr="00CE3F6F">
        <w:rPr>
          <w:rFonts w:ascii="Arial" w:hAnsi="Arial" w:cs="Arial"/>
          <w:sz w:val="20"/>
          <w:szCs w:val="20"/>
        </w:rPr>
        <w:t xml:space="preserve">t is possible to have some flakiness and dry areas of skin during healing, this is normal and not an indication of a problem. Occasionally you may experience small blisters </w:t>
      </w:r>
    </w:p>
    <w:p w14:paraId="4C6A77D9" w14:textId="77777777" w:rsidR="005B658D" w:rsidRDefault="005B658D" w:rsidP="005B658D">
      <w:pPr>
        <w:pStyle w:val="ListParagraph"/>
        <w:spacing w:line="240" w:lineRule="auto"/>
        <w:ind w:left="417"/>
        <w:jc w:val="both"/>
        <w:rPr>
          <w:rFonts w:ascii="Arial" w:hAnsi="Arial" w:cs="Arial"/>
          <w:sz w:val="20"/>
          <w:szCs w:val="20"/>
        </w:rPr>
      </w:pPr>
    </w:p>
    <w:p w14:paraId="65544A1A" w14:textId="2AE91F82" w:rsidR="00623B9B" w:rsidRDefault="00623B9B" w:rsidP="005B658D">
      <w:pPr>
        <w:pStyle w:val="ListParagraph"/>
        <w:spacing w:line="240" w:lineRule="auto"/>
        <w:ind w:left="417"/>
        <w:jc w:val="both"/>
        <w:rPr>
          <w:rFonts w:ascii="Arial" w:hAnsi="Arial" w:cs="Arial"/>
          <w:sz w:val="20"/>
          <w:szCs w:val="20"/>
        </w:rPr>
      </w:pPr>
      <w:r>
        <w:rPr>
          <w:rFonts w:ascii="Arial" w:hAnsi="Arial" w:cs="Arial"/>
          <w:sz w:val="20"/>
          <w:szCs w:val="20"/>
        </w:rPr>
        <w:t xml:space="preserve">If treatment is around the eyes it is highly likely the eyes will swell during healing, peaking around day three following treatment, swelling is from mild to extreme, related to the intensity of the treatment received/required. In extreme cases it has been known for eyes to swell during peak, to a complete close. To reduce </w:t>
      </w:r>
      <w:proofErr w:type="gramStart"/>
      <w:r>
        <w:rPr>
          <w:rFonts w:ascii="Arial" w:hAnsi="Arial" w:cs="Arial"/>
          <w:sz w:val="20"/>
          <w:szCs w:val="20"/>
        </w:rPr>
        <w:t>this</w:t>
      </w:r>
      <w:proofErr w:type="gramEnd"/>
      <w:r>
        <w:rPr>
          <w:rFonts w:ascii="Arial" w:hAnsi="Arial" w:cs="Arial"/>
          <w:sz w:val="20"/>
          <w:szCs w:val="20"/>
        </w:rPr>
        <w:t xml:space="preserve"> it is imperative the advice is followed below.</w:t>
      </w:r>
    </w:p>
    <w:p w14:paraId="1733A23D" w14:textId="77777777" w:rsidR="005B658D" w:rsidRDefault="005B658D" w:rsidP="005B658D">
      <w:pPr>
        <w:pStyle w:val="ListParagraph"/>
        <w:spacing w:line="240" w:lineRule="auto"/>
        <w:ind w:left="417"/>
        <w:jc w:val="both"/>
        <w:rPr>
          <w:rFonts w:ascii="Arial" w:hAnsi="Arial" w:cs="Arial"/>
          <w:sz w:val="20"/>
          <w:szCs w:val="20"/>
        </w:rPr>
      </w:pPr>
    </w:p>
    <w:p w14:paraId="09E03BE4" w14:textId="2B848D76" w:rsidR="00623B9B" w:rsidRDefault="00623B9B" w:rsidP="005B658D">
      <w:pPr>
        <w:pStyle w:val="ListParagraph"/>
        <w:spacing w:line="240" w:lineRule="auto"/>
        <w:ind w:left="417"/>
        <w:jc w:val="both"/>
        <w:rPr>
          <w:rFonts w:ascii="Arial" w:hAnsi="Arial" w:cs="Arial"/>
          <w:sz w:val="20"/>
          <w:szCs w:val="20"/>
        </w:rPr>
      </w:pPr>
      <w:r>
        <w:rPr>
          <w:rFonts w:ascii="Arial" w:hAnsi="Arial" w:cs="Arial"/>
          <w:sz w:val="20"/>
          <w:szCs w:val="20"/>
        </w:rPr>
        <w:t xml:space="preserve">Scabbing is also likely, the carbon </w:t>
      </w:r>
      <w:proofErr w:type="spellStart"/>
      <w:r>
        <w:rPr>
          <w:rFonts w:ascii="Arial" w:hAnsi="Arial" w:cs="Arial"/>
          <w:sz w:val="20"/>
          <w:szCs w:val="20"/>
        </w:rPr>
        <w:t>crustations</w:t>
      </w:r>
      <w:proofErr w:type="spellEnd"/>
      <w:r>
        <w:rPr>
          <w:rFonts w:ascii="Arial" w:hAnsi="Arial" w:cs="Arial"/>
          <w:sz w:val="20"/>
          <w:szCs w:val="20"/>
        </w:rPr>
        <w:t xml:space="preserve"> may turn to scabs in the days following treatment, DO NOT pick at these scabs or scrub them away, as this will hinder treatment and potentially encourage scarring and infection.</w:t>
      </w:r>
    </w:p>
    <w:p w14:paraId="66FF8AE8" w14:textId="77777777" w:rsidR="005B658D" w:rsidRDefault="005B658D" w:rsidP="005B658D">
      <w:pPr>
        <w:pStyle w:val="ListParagraph"/>
        <w:spacing w:line="240" w:lineRule="auto"/>
        <w:ind w:left="417"/>
        <w:jc w:val="both"/>
        <w:rPr>
          <w:rFonts w:ascii="Arial" w:hAnsi="Arial" w:cs="Arial"/>
          <w:sz w:val="20"/>
          <w:szCs w:val="20"/>
        </w:rPr>
      </w:pPr>
    </w:p>
    <w:p w14:paraId="5583D26A" w14:textId="32E3C4BE" w:rsidR="008E3A04" w:rsidRDefault="008E3A04" w:rsidP="005B658D">
      <w:pPr>
        <w:pStyle w:val="ListParagraph"/>
        <w:spacing w:line="240" w:lineRule="auto"/>
        <w:ind w:left="417"/>
        <w:jc w:val="both"/>
        <w:rPr>
          <w:rFonts w:ascii="Arial" w:hAnsi="Arial" w:cs="Arial"/>
          <w:sz w:val="20"/>
          <w:szCs w:val="20"/>
        </w:rPr>
      </w:pPr>
      <w:r>
        <w:rPr>
          <w:rFonts w:ascii="Arial" w:hAnsi="Arial" w:cs="Arial"/>
          <w:sz w:val="20"/>
          <w:szCs w:val="20"/>
        </w:rPr>
        <w:t>You may experience some tenderness during healing, with possible bruising.</w:t>
      </w:r>
    </w:p>
    <w:p w14:paraId="0DC3EF7E" w14:textId="77777777" w:rsidR="005B658D" w:rsidRDefault="005B658D" w:rsidP="005B658D">
      <w:pPr>
        <w:pStyle w:val="ListParagraph"/>
        <w:spacing w:line="240" w:lineRule="auto"/>
        <w:ind w:left="417"/>
        <w:jc w:val="both"/>
        <w:rPr>
          <w:rFonts w:ascii="Arial" w:hAnsi="Arial" w:cs="Arial"/>
          <w:sz w:val="20"/>
          <w:szCs w:val="20"/>
        </w:rPr>
      </w:pPr>
    </w:p>
    <w:p w14:paraId="22EF858F" w14:textId="7480D6F8" w:rsidR="005B658D" w:rsidRDefault="005B658D" w:rsidP="005B658D">
      <w:pPr>
        <w:pStyle w:val="ListParagraph"/>
        <w:spacing w:line="240" w:lineRule="auto"/>
        <w:ind w:left="417"/>
        <w:jc w:val="both"/>
        <w:rPr>
          <w:rFonts w:ascii="Arial" w:hAnsi="Arial" w:cs="Arial"/>
          <w:sz w:val="20"/>
          <w:szCs w:val="20"/>
        </w:rPr>
      </w:pPr>
      <w:r>
        <w:rPr>
          <w:rFonts w:ascii="Arial" w:hAnsi="Arial" w:cs="Arial"/>
          <w:sz w:val="20"/>
          <w:szCs w:val="20"/>
        </w:rPr>
        <w:t>The results are seen gradually over the following weeks although improvements are seen immediately after treatment. Fully results may take up to six months to be fully evident. Should you require a second treatment you are recommended to wait a minimum of three months between treatments of the same area.</w:t>
      </w:r>
    </w:p>
    <w:p w14:paraId="6DAADB3C" w14:textId="4EA98DF9" w:rsidR="00623B9B" w:rsidRDefault="00623B9B" w:rsidP="00623B9B">
      <w:pPr>
        <w:pStyle w:val="ListParagraph"/>
        <w:spacing w:line="240" w:lineRule="auto"/>
        <w:ind w:left="417"/>
        <w:jc w:val="both"/>
        <w:rPr>
          <w:rFonts w:ascii="Arial" w:hAnsi="Arial" w:cs="Arial"/>
          <w:sz w:val="20"/>
          <w:szCs w:val="20"/>
        </w:rPr>
      </w:pPr>
    </w:p>
    <w:p w14:paraId="59B868FD" w14:textId="3CC7F0C2" w:rsidR="00623B9B" w:rsidRPr="008E3A04" w:rsidRDefault="008E3A04" w:rsidP="00623B9B">
      <w:pPr>
        <w:pStyle w:val="ListParagraph"/>
        <w:spacing w:line="240" w:lineRule="auto"/>
        <w:ind w:left="417"/>
        <w:jc w:val="both"/>
        <w:rPr>
          <w:rFonts w:ascii="Arial" w:hAnsi="Arial" w:cs="Arial"/>
          <w:color w:val="FF0000"/>
          <w:sz w:val="20"/>
          <w:szCs w:val="20"/>
          <w:u w:val="single"/>
        </w:rPr>
      </w:pPr>
      <w:r w:rsidRPr="008E3A04">
        <w:rPr>
          <w:rFonts w:ascii="Arial" w:hAnsi="Arial" w:cs="Arial"/>
          <w:color w:val="FF0000"/>
          <w:sz w:val="20"/>
          <w:szCs w:val="20"/>
          <w:u w:val="single"/>
        </w:rPr>
        <w:t>Aftercare</w:t>
      </w:r>
    </w:p>
    <w:p w14:paraId="229EF011" w14:textId="5FA36CAA" w:rsidR="00CE3F6F" w:rsidRDefault="00CE3F6F" w:rsidP="00D77898">
      <w:pPr>
        <w:pStyle w:val="ListParagraph"/>
        <w:numPr>
          <w:ilvl w:val="0"/>
          <w:numId w:val="1"/>
        </w:numPr>
        <w:spacing w:line="240" w:lineRule="auto"/>
        <w:ind w:left="417"/>
        <w:jc w:val="both"/>
        <w:rPr>
          <w:rFonts w:ascii="Arial" w:hAnsi="Arial" w:cs="Arial"/>
          <w:sz w:val="20"/>
          <w:szCs w:val="20"/>
        </w:rPr>
      </w:pPr>
      <w:r w:rsidRPr="00CE3F6F">
        <w:rPr>
          <w:rFonts w:ascii="Arial" w:hAnsi="Arial" w:cs="Arial"/>
          <w:sz w:val="20"/>
          <w:szCs w:val="20"/>
        </w:rPr>
        <w:t>The area should be kept clean at all times, avoid unnecessary touching until the fl</w:t>
      </w:r>
      <w:r w:rsidR="00DA115C">
        <w:rPr>
          <w:rFonts w:ascii="Arial" w:hAnsi="Arial" w:cs="Arial"/>
          <w:sz w:val="20"/>
          <w:szCs w:val="20"/>
        </w:rPr>
        <w:t>a</w:t>
      </w:r>
      <w:r w:rsidRPr="00CE3F6F">
        <w:rPr>
          <w:rFonts w:ascii="Arial" w:hAnsi="Arial" w:cs="Arial"/>
          <w:sz w:val="20"/>
          <w:szCs w:val="20"/>
        </w:rPr>
        <w:t>kiness</w:t>
      </w:r>
      <w:r w:rsidR="00101DFF">
        <w:rPr>
          <w:rFonts w:ascii="Arial" w:hAnsi="Arial" w:cs="Arial"/>
          <w:sz w:val="20"/>
          <w:szCs w:val="20"/>
        </w:rPr>
        <w:t xml:space="preserve"> or scabbing has resolved.</w:t>
      </w:r>
    </w:p>
    <w:p w14:paraId="1B8CAD6C" w14:textId="1A1F5CBB" w:rsidR="00101DFF" w:rsidRPr="00CE3F6F" w:rsidRDefault="00101DFF" w:rsidP="00D77898">
      <w:pPr>
        <w:pStyle w:val="ListParagraph"/>
        <w:numPr>
          <w:ilvl w:val="0"/>
          <w:numId w:val="1"/>
        </w:numPr>
        <w:spacing w:line="240" w:lineRule="auto"/>
        <w:ind w:left="417"/>
        <w:jc w:val="both"/>
        <w:rPr>
          <w:rFonts w:ascii="Arial" w:hAnsi="Arial" w:cs="Arial"/>
          <w:sz w:val="20"/>
          <w:szCs w:val="20"/>
        </w:rPr>
      </w:pPr>
      <w:r>
        <w:rPr>
          <w:rFonts w:ascii="Arial" w:hAnsi="Arial" w:cs="Arial"/>
          <w:sz w:val="20"/>
          <w:szCs w:val="20"/>
        </w:rPr>
        <w:t xml:space="preserve">Use the gentle wash provided </w:t>
      </w:r>
      <w:r w:rsidR="00E4305E">
        <w:rPr>
          <w:rFonts w:ascii="Arial" w:hAnsi="Arial" w:cs="Arial"/>
          <w:sz w:val="20"/>
          <w:szCs w:val="20"/>
        </w:rPr>
        <w:t>both morning and night. With warm water, lather the wash and with fingertips, move in small circular actions around the area. The wash can be used for the whole face if this provides a simpler routine for you. Pat the area dry after use, do not rub. Use the wash twice daily for two weeks or until fully healed. The wash is PH balanced and should not cause any irritation. Should you experience and allergic effects stop using the wash immediately.</w:t>
      </w:r>
    </w:p>
    <w:p w14:paraId="466C8036" w14:textId="26CFA1E9" w:rsidR="00CE3F6F" w:rsidRDefault="00CE3F6F" w:rsidP="00D77898">
      <w:pPr>
        <w:pStyle w:val="ListParagraph"/>
        <w:numPr>
          <w:ilvl w:val="0"/>
          <w:numId w:val="1"/>
        </w:numPr>
        <w:spacing w:line="240" w:lineRule="auto"/>
        <w:ind w:left="417"/>
        <w:jc w:val="both"/>
        <w:rPr>
          <w:rFonts w:ascii="Arial" w:hAnsi="Arial" w:cs="Arial"/>
          <w:sz w:val="20"/>
          <w:szCs w:val="20"/>
        </w:rPr>
      </w:pPr>
      <w:r w:rsidRPr="00CE3F6F">
        <w:rPr>
          <w:rFonts w:ascii="Arial" w:hAnsi="Arial" w:cs="Arial"/>
          <w:sz w:val="20"/>
          <w:szCs w:val="20"/>
        </w:rPr>
        <w:t xml:space="preserve">Avoid very hot water, excessive sweating and saunas for </w:t>
      </w:r>
      <w:r w:rsidR="00E4305E">
        <w:rPr>
          <w:rFonts w:ascii="Arial" w:hAnsi="Arial" w:cs="Arial"/>
          <w:sz w:val="20"/>
          <w:szCs w:val="20"/>
        </w:rPr>
        <w:t>five days</w:t>
      </w:r>
      <w:r w:rsidRPr="00CE3F6F">
        <w:rPr>
          <w:rFonts w:ascii="Arial" w:hAnsi="Arial" w:cs="Arial"/>
          <w:sz w:val="20"/>
          <w:szCs w:val="20"/>
        </w:rPr>
        <w:t xml:space="preserve"> following treatment or until the area has healed fully.</w:t>
      </w:r>
    </w:p>
    <w:p w14:paraId="06833CD8" w14:textId="561C0E73" w:rsidR="00E4305E" w:rsidRPr="00CE3F6F" w:rsidRDefault="00E4305E" w:rsidP="00D77898">
      <w:pPr>
        <w:pStyle w:val="ListParagraph"/>
        <w:numPr>
          <w:ilvl w:val="0"/>
          <w:numId w:val="1"/>
        </w:numPr>
        <w:spacing w:line="240" w:lineRule="auto"/>
        <w:ind w:left="417"/>
        <w:jc w:val="both"/>
        <w:rPr>
          <w:rFonts w:ascii="Arial" w:hAnsi="Arial" w:cs="Arial"/>
          <w:sz w:val="20"/>
          <w:szCs w:val="20"/>
        </w:rPr>
      </w:pPr>
      <w:r>
        <w:rPr>
          <w:rFonts w:ascii="Arial" w:hAnsi="Arial" w:cs="Arial"/>
          <w:sz w:val="20"/>
          <w:szCs w:val="20"/>
        </w:rPr>
        <w:t xml:space="preserve">Apply the </w:t>
      </w:r>
      <w:proofErr w:type="spellStart"/>
      <w:r>
        <w:rPr>
          <w:rFonts w:ascii="Arial" w:hAnsi="Arial" w:cs="Arial"/>
          <w:sz w:val="20"/>
          <w:szCs w:val="20"/>
        </w:rPr>
        <w:t>Salvon</w:t>
      </w:r>
      <w:proofErr w:type="spellEnd"/>
      <w:r>
        <w:rPr>
          <w:rFonts w:ascii="Arial" w:hAnsi="Arial" w:cs="Arial"/>
          <w:sz w:val="20"/>
          <w:szCs w:val="20"/>
        </w:rPr>
        <w:t xml:space="preserve"> Advanced Healing Cream to the treatment area each night in a thick layer after washing, use a thin layer after washing in the morning. The healing cream is different to normal </w:t>
      </w:r>
      <w:proofErr w:type="spellStart"/>
      <w:r>
        <w:rPr>
          <w:rFonts w:ascii="Arial" w:hAnsi="Arial" w:cs="Arial"/>
          <w:sz w:val="20"/>
          <w:szCs w:val="20"/>
        </w:rPr>
        <w:t>Savlon</w:t>
      </w:r>
      <w:proofErr w:type="spellEnd"/>
      <w:r>
        <w:rPr>
          <w:rFonts w:ascii="Arial" w:hAnsi="Arial" w:cs="Arial"/>
          <w:sz w:val="20"/>
          <w:szCs w:val="20"/>
        </w:rPr>
        <w:t xml:space="preserve">, as well as the benefits of </w:t>
      </w:r>
      <w:proofErr w:type="spellStart"/>
      <w:r>
        <w:rPr>
          <w:rFonts w:ascii="Arial" w:hAnsi="Arial" w:cs="Arial"/>
          <w:sz w:val="20"/>
          <w:szCs w:val="20"/>
        </w:rPr>
        <w:t>Savlon</w:t>
      </w:r>
      <w:proofErr w:type="spellEnd"/>
      <w:r>
        <w:rPr>
          <w:rFonts w:ascii="Arial" w:hAnsi="Arial" w:cs="Arial"/>
          <w:sz w:val="20"/>
          <w:szCs w:val="20"/>
        </w:rPr>
        <w:t xml:space="preserve"> (anti</w:t>
      </w:r>
      <w:r w:rsidR="005B658D">
        <w:rPr>
          <w:rFonts w:ascii="Arial" w:hAnsi="Arial" w:cs="Arial"/>
          <w:sz w:val="20"/>
          <w:szCs w:val="20"/>
        </w:rPr>
        <w:t>-</w:t>
      </w:r>
      <w:r>
        <w:rPr>
          <w:rFonts w:ascii="Arial" w:hAnsi="Arial" w:cs="Arial"/>
          <w:sz w:val="20"/>
          <w:szCs w:val="20"/>
        </w:rPr>
        <w:t>bacterial and soothing) this cream will help reduce pain, reduce the chance of scarring and provide the ideal healing environment, allowing the skin to absorb water from the cream when dry and pass fluid into the cream from the skin when needed – such as during swelling and blisters. Use the cream daily for two weeks or until the area has fully healed.</w:t>
      </w:r>
      <w:r w:rsidR="008E3A04">
        <w:rPr>
          <w:rFonts w:ascii="Arial" w:hAnsi="Arial" w:cs="Arial"/>
          <w:sz w:val="20"/>
          <w:szCs w:val="20"/>
        </w:rPr>
        <w:t xml:space="preserve"> If you notice any sensitivity to the product stop using immediately. Be careful not to get product into the eyes, should this occur rinse with clean cool water and follow manufactures advice.</w:t>
      </w:r>
    </w:p>
    <w:p w14:paraId="210C1EAD" w14:textId="77D144BA" w:rsidR="00CE3F6F" w:rsidRDefault="00CE3F6F" w:rsidP="00E4305E">
      <w:pPr>
        <w:pStyle w:val="ListParagraph"/>
        <w:numPr>
          <w:ilvl w:val="0"/>
          <w:numId w:val="1"/>
        </w:numPr>
        <w:spacing w:line="240" w:lineRule="auto"/>
        <w:ind w:left="417"/>
        <w:jc w:val="both"/>
        <w:rPr>
          <w:rFonts w:ascii="Arial" w:hAnsi="Arial" w:cs="Arial"/>
          <w:sz w:val="20"/>
          <w:szCs w:val="20"/>
        </w:rPr>
      </w:pPr>
      <w:r w:rsidRPr="00CE3F6F">
        <w:rPr>
          <w:rFonts w:ascii="Arial" w:hAnsi="Arial" w:cs="Arial"/>
          <w:color w:val="FF0000"/>
          <w:sz w:val="20"/>
          <w:szCs w:val="20"/>
        </w:rPr>
        <w:t>DO NOT PICK AT THE FLAKY SKIN, SCABS OR BLISTERS</w:t>
      </w:r>
      <w:r w:rsidRPr="00CE3F6F">
        <w:rPr>
          <w:rFonts w:ascii="Arial" w:hAnsi="Arial" w:cs="Arial"/>
          <w:sz w:val="20"/>
          <w:szCs w:val="20"/>
        </w:rPr>
        <w:t xml:space="preserve"> this is the most </w:t>
      </w:r>
      <w:r w:rsidRPr="00CE3F6F">
        <w:rPr>
          <w:rFonts w:ascii="Arial" w:hAnsi="Arial" w:cs="Arial"/>
          <w:sz w:val="20"/>
          <w:szCs w:val="20"/>
          <w:u w:val="single"/>
        </w:rPr>
        <w:t>common cause of infection</w:t>
      </w:r>
      <w:r w:rsidRPr="00CE3F6F">
        <w:rPr>
          <w:rFonts w:ascii="Arial" w:hAnsi="Arial" w:cs="Arial"/>
          <w:sz w:val="20"/>
          <w:szCs w:val="20"/>
        </w:rPr>
        <w:t xml:space="preserve"> in any </w:t>
      </w:r>
      <w:r w:rsidR="00E4305E">
        <w:rPr>
          <w:rFonts w:ascii="Arial" w:hAnsi="Arial" w:cs="Arial"/>
          <w:sz w:val="20"/>
          <w:szCs w:val="20"/>
        </w:rPr>
        <w:t>plasma</w:t>
      </w:r>
      <w:r w:rsidRPr="00CE3F6F">
        <w:rPr>
          <w:rFonts w:ascii="Arial" w:hAnsi="Arial" w:cs="Arial"/>
          <w:sz w:val="20"/>
          <w:szCs w:val="20"/>
        </w:rPr>
        <w:t xml:space="preserve"> treatment, bacteria on your fingers can easily get into the wound while picking at scabs, infections can lead to scars!</w:t>
      </w:r>
    </w:p>
    <w:p w14:paraId="32468E61" w14:textId="5EF0C609" w:rsidR="008E3A04" w:rsidRDefault="008E3A04" w:rsidP="00E4305E">
      <w:pPr>
        <w:pStyle w:val="ListParagraph"/>
        <w:numPr>
          <w:ilvl w:val="0"/>
          <w:numId w:val="1"/>
        </w:numPr>
        <w:spacing w:line="240" w:lineRule="auto"/>
        <w:ind w:left="417"/>
        <w:jc w:val="both"/>
        <w:rPr>
          <w:rFonts w:ascii="Arial" w:hAnsi="Arial" w:cs="Arial"/>
          <w:color w:val="0D0D0D" w:themeColor="text1" w:themeTint="F2"/>
          <w:sz w:val="20"/>
          <w:szCs w:val="20"/>
        </w:rPr>
      </w:pPr>
      <w:r>
        <w:rPr>
          <w:rFonts w:ascii="Arial" w:hAnsi="Arial" w:cs="Arial"/>
          <w:color w:val="FF0000"/>
          <w:sz w:val="20"/>
          <w:szCs w:val="20"/>
        </w:rPr>
        <w:t xml:space="preserve">It is recommended you have someone to drive you home from the treatment and also to help care for you the first four days </w:t>
      </w:r>
      <w:r w:rsidRPr="008E3A04">
        <w:rPr>
          <w:rFonts w:ascii="Arial" w:hAnsi="Arial" w:cs="Arial"/>
          <w:color w:val="0D0D0D" w:themeColor="text1" w:themeTint="F2"/>
          <w:sz w:val="20"/>
          <w:szCs w:val="20"/>
        </w:rPr>
        <w:t>as the swelling may get extreme for some, making daily tasks more difficult, swelling typically peaks day three.</w:t>
      </w:r>
    </w:p>
    <w:p w14:paraId="55EA351D" w14:textId="2C5AF6EA" w:rsidR="008E3A04" w:rsidRDefault="008E3A04" w:rsidP="00E4305E">
      <w:pPr>
        <w:pStyle w:val="ListParagraph"/>
        <w:numPr>
          <w:ilvl w:val="0"/>
          <w:numId w:val="1"/>
        </w:numPr>
        <w:spacing w:line="240" w:lineRule="auto"/>
        <w:ind w:left="417"/>
        <w:jc w:val="both"/>
        <w:rPr>
          <w:rFonts w:ascii="Arial" w:hAnsi="Arial" w:cs="Arial"/>
          <w:sz w:val="20"/>
          <w:szCs w:val="20"/>
        </w:rPr>
      </w:pPr>
      <w:r w:rsidRPr="008E3A04">
        <w:rPr>
          <w:rFonts w:ascii="Arial" w:hAnsi="Arial" w:cs="Arial"/>
          <w:sz w:val="20"/>
          <w:szCs w:val="20"/>
        </w:rPr>
        <w:t>Hot and cold flannels or eye masks may be used alternatively every twenty minutes to help reduce swelling and discomfort.</w:t>
      </w:r>
      <w:r>
        <w:rPr>
          <w:rFonts w:ascii="Arial" w:hAnsi="Arial" w:cs="Arial"/>
          <w:sz w:val="20"/>
          <w:szCs w:val="20"/>
        </w:rPr>
        <w:t xml:space="preserve"> DO NOT USE ICE as this may stick to the skin and tear upon removal.</w:t>
      </w:r>
    </w:p>
    <w:p w14:paraId="38BF336B" w14:textId="3D3AE49D" w:rsidR="005B658D" w:rsidRPr="008E3A04" w:rsidRDefault="005B658D" w:rsidP="00E4305E">
      <w:pPr>
        <w:pStyle w:val="ListParagraph"/>
        <w:numPr>
          <w:ilvl w:val="0"/>
          <w:numId w:val="1"/>
        </w:numPr>
        <w:spacing w:line="240" w:lineRule="auto"/>
        <w:ind w:left="417"/>
        <w:jc w:val="both"/>
        <w:rPr>
          <w:rFonts w:ascii="Arial" w:hAnsi="Arial" w:cs="Arial"/>
          <w:sz w:val="20"/>
          <w:szCs w:val="20"/>
        </w:rPr>
      </w:pPr>
      <w:r>
        <w:rPr>
          <w:rFonts w:ascii="Arial" w:hAnsi="Arial" w:cs="Arial"/>
          <w:sz w:val="20"/>
          <w:szCs w:val="20"/>
        </w:rPr>
        <w:t>Gel eye masks are available to purchase from Body TLC for £3. These can be used hot or cold to soothe the eyes post treatment. Rest up and relax with the gel mask for 10 to 20 minutes at a time. Place carefully on closed eyes.</w:t>
      </w:r>
    </w:p>
    <w:p w14:paraId="6C14EB94" w14:textId="77777777" w:rsidR="00CE3F6F" w:rsidRPr="00CE3F6F" w:rsidRDefault="00CE3F6F" w:rsidP="00CE3F6F">
      <w:pPr>
        <w:spacing w:line="240" w:lineRule="auto"/>
        <w:rPr>
          <w:rFonts w:ascii="Arial" w:hAnsi="Arial" w:cs="Arial"/>
          <w:sz w:val="20"/>
          <w:szCs w:val="20"/>
        </w:rPr>
      </w:pPr>
    </w:p>
    <w:p w14:paraId="72A78490" w14:textId="30C770F1" w:rsidR="00CE3F6F" w:rsidRPr="005B658D" w:rsidRDefault="00CE3F6F" w:rsidP="005B658D">
      <w:pPr>
        <w:spacing w:line="240" w:lineRule="auto"/>
        <w:jc w:val="center"/>
        <w:rPr>
          <w:rFonts w:ascii="Arial" w:hAnsi="Arial" w:cs="Arial"/>
          <w:b/>
          <w:sz w:val="20"/>
          <w:szCs w:val="20"/>
        </w:rPr>
      </w:pPr>
      <w:r w:rsidRPr="00CE3F6F">
        <w:rPr>
          <w:rFonts w:ascii="Arial" w:hAnsi="Arial" w:cs="Arial"/>
          <w:b/>
          <w:sz w:val="20"/>
          <w:szCs w:val="20"/>
        </w:rPr>
        <w:t xml:space="preserve">Should you </w:t>
      </w:r>
      <w:r w:rsidR="005B658D">
        <w:rPr>
          <w:rFonts w:ascii="Arial" w:hAnsi="Arial" w:cs="Arial"/>
          <w:b/>
          <w:sz w:val="20"/>
          <w:szCs w:val="20"/>
        </w:rPr>
        <w:t>have any concerns</w:t>
      </w:r>
      <w:r w:rsidRPr="00CE3F6F">
        <w:rPr>
          <w:rFonts w:ascii="Arial" w:hAnsi="Arial" w:cs="Arial"/>
          <w:b/>
          <w:sz w:val="20"/>
          <w:szCs w:val="20"/>
        </w:rPr>
        <w:t xml:space="preserve"> </w:t>
      </w:r>
      <w:r w:rsidR="005B658D">
        <w:rPr>
          <w:rFonts w:ascii="Arial" w:hAnsi="Arial" w:cs="Arial"/>
          <w:b/>
          <w:sz w:val="20"/>
          <w:szCs w:val="20"/>
        </w:rPr>
        <w:t xml:space="preserve">please </w:t>
      </w:r>
      <w:r w:rsidRPr="00CE3F6F">
        <w:rPr>
          <w:rFonts w:ascii="Arial" w:hAnsi="Arial" w:cs="Arial"/>
          <w:b/>
          <w:sz w:val="20"/>
          <w:szCs w:val="20"/>
        </w:rPr>
        <w:t>call the clinic on 01522 394618 and ask to speak to your therapist.</w:t>
      </w:r>
      <w:bookmarkStart w:id="0" w:name="_GoBack"/>
      <w:bookmarkEnd w:id="0"/>
    </w:p>
    <w:sectPr w:rsidR="00CE3F6F" w:rsidRPr="005B658D" w:rsidSect="00DA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9AC"/>
    <w:multiLevelType w:val="hybridMultilevel"/>
    <w:tmpl w:val="5540EA70"/>
    <w:lvl w:ilvl="0" w:tplc="475C2718">
      <w:numFmt w:val="bullet"/>
      <w:lvlText w:val="-"/>
      <w:lvlJc w:val="left"/>
      <w:pPr>
        <w:ind w:left="720" w:hanging="360"/>
      </w:pPr>
      <w:rPr>
        <w:rFonts w:ascii="Calibri" w:eastAsiaTheme="minorHAnsi" w:hAnsi="Calibri" w:cstheme="minorBidi" w:hint="default"/>
        <w:color w:val="FF0000"/>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6F"/>
    <w:rsid w:val="00101DFF"/>
    <w:rsid w:val="00564655"/>
    <w:rsid w:val="005B658D"/>
    <w:rsid w:val="00623B9B"/>
    <w:rsid w:val="008E3A04"/>
    <w:rsid w:val="00CE3F6F"/>
    <w:rsid w:val="00D77898"/>
    <w:rsid w:val="00DA115C"/>
    <w:rsid w:val="00E4305E"/>
    <w:rsid w:val="00EE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5BAE"/>
  <w15:chartTrackingRefBased/>
  <w15:docId w15:val="{E616D7D1-4FA1-4FC4-8F55-E48A042A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 w:type="paragraph" w:customStyle="1" w:styleId="font8">
    <w:name w:val="font_8"/>
    <w:basedOn w:val="Normal"/>
    <w:rsid w:val="00CE3F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0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Jay Lennox</cp:lastModifiedBy>
  <cp:revision>2</cp:revision>
  <dcterms:created xsi:type="dcterms:W3CDTF">2018-06-02T15:49:00Z</dcterms:created>
  <dcterms:modified xsi:type="dcterms:W3CDTF">2018-06-02T15:49:00Z</dcterms:modified>
</cp:coreProperties>
</file>